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в средней группе  № 7</w:t>
      </w:r>
    </w:p>
    <w:p>
      <w:pPr>
        <w:pStyle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«</w:t>
      </w:r>
      <w:r>
        <w:rPr>
          <w:rFonts w:ascii="Times New Roman" w:hAnsi="Times New Roman"/>
          <w:b/>
          <w:sz w:val="28"/>
          <w:szCs w:val="28"/>
          <w:lang w:val="ru-RU"/>
        </w:rPr>
        <w:t>Солнечная долина</w:t>
      </w:r>
      <w:r>
        <w:rPr>
          <w:rFonts w:ascii="Times New Roman" w:hAnsi="Times New Roman"/>
          <w:b/>
          <w:sz w:val="28"/>
          <w:szCs w:val="28"/>
        </w:rPr>
        <w:t xml:space="preserve">» на 2021-2022 учебный год </w:t>
      </w:r>
    </w:p>
    <w:bookmarkEnd w:id="0"/>
    <w:p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490" w:type="dxa"/>
        <w:tblCellSpacing w:w="0" w:type="dxa"/>
        <w:tblInd w:w="-6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276"/>
        <w:gridCol w:w="1560"/>
        <w:gridCol w:w="3685"/>
        <w:gridCol w:w="28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</w:rPr>
              <w:t>Месяц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</w:rPr>
              <w:t>Период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</w:rPr>
              <w:t>Тема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</w:rPr>
              <w:t>Цель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  <w:rPr>
                <w:b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i/>
                <w:iCs/>
              </w:rPr>
              <w:t>Итоговое мероприятие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 xml:space="preserve">01.09 – 03.09 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«Здравствуй, детский сад»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Адаптация детей к условиям детского сада. Формирование интереса к труду сотрудников детского сада, о детском саде как ближайшем социуме и положительного отношения к ним.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Экскурсия </w:t>
            </w:r>
          </w:p>
          <w:p>
            <w:pPr>
              <w:jc w:val="center"/>
            </w:pPr>
            <w:r>
              <w:t>«Знакомство с детским садом»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06.09 – 10.09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«Краски осени»</w:t>
            </w:r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r>
              <w:t>Формирование представлений детей о мире природы, о сезонных изменениях осенью.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Выявление динамики уровня сформированности знаний, практических умений и навыков по интегративным качествам дошкольников.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Беседа</w:t>
            </w:r>
          </w:p>
          <w:p>
            <w:pPr>
              <w:jc w:val="center"/>
            </w:pPr>
            <w:r>
              <w:t xml:space="preserve"> «Лесные жители»</w:t>
            </w:r>
          </w:p>
          <w:p>
            <w:pPr>
              <w:jc w:val="center"/>
            </w:pPr>
            <w:r>
              <w:t>Диагностические карты.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13.09 – 17.09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«Осень золотая»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 xml:space="preserve">Формирование представлений детей 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 xml:space="preserve">о мире природы, о сезонных изменениях осенью, о взаимосвязи жизни растений и животных с сезонными изменениями осенью. 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Выставка детских работ:</w:t>
            </w:r>
          </w:p>
          <w:p>
            <w:pPr>
              <w:jc w:val="center"/>
            </w:pPr>
            <w:r>
              <w:t>«Золотая осень»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20.09 – 24.09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</w:t>
            </w:r>
            <w:r>
              <w:rPr>
                <w:color w:val="000000"/>
              </w:rPr>
              <w:t>Мой дом, мой город!</w:t>
            </w:r>
            <w:r>
              <w:rPr>
                <w:rFonts w:cs="Calibri"/>
                <w:color w:val="000000"/>
              </w:rPr>
              <w:t>"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Расширение представлений детей о доме, о городе, в котором живут, его истории, интерес к прошлому и настоящему. Развитие творческих способностей детей.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Фотовыставка </w:t>
            </w:r>
          </w:p>
          <w:p>
            <w:pPr>
              <w:jc w:val="center"/>
            </w:pPr>
            <w:r>
              <w:t>«Я и мой город»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27.09 – 01.10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«Человек и животный мир»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детей об окружающем мире. Расширение знаний о животных и птицах, их детенышах, местах обитания. 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Беседа </w:t>
            </w:r>
          </w:p>
          <w:p>
            <w:pPr>
              <w:jc w:val="center"/>
            </w:pPr>
            <w:r>
              <w:t>«Перелетные птицы»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04.10 – 08.10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«Я в мире человек»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Расширение представлений детей о себе, своей семье. Формирование положительной самооценки, представлений о родственных отношениях в семье, о том, где работают родители, как важен для общества их труд.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Игровой досуг</w:t>
            </w:r>
          </w:p>
          <w:p>
            <w:pPr>
              <w:jc w:val="center"/>
            </w:pPr>
            <w:r>
              <w:t>«У меня большая семья»</w:t>
            </w:r>
          </w:p>
          <w:p>
            <w:pPr>
              <w:jc w:val="center"/>
            </w:pPr>
            <w:r>
              <w:t>Выставка «Семейный герб»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11.10 – 15.10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«Я вырасту здоровым!»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 xml:space="preserve">Формирование представлений детей 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о здоровье, здоровом образе жизни, ответственности за свое здоровье и здоровье других.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Спортивное развлечение </w:t>
            </w:r>
          </w:p>
          <w:p>
            <w:pPr>
              <w:jc w:val="center"/>
            </w:pPr>
            <w:r>
              <w:t>«Самый быстрый, самый ловкий»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18.10 – 22.10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«Человек и мир вещей»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 xml:space="preserve">Формирование представлений детей   об объектах окружающего мира, о свойствах и отношениях объектов окружающего мира. Развитие самостоятельности, саморегуляции собственных действий. 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Сюжетно-ролевая игра </w:t>
            </w:r>
          </w:p>
          <w:p>
            <w:pPr>
              <w:jc w:val="center"/>
            </w:pPr>
            <w:r>
              <w:t>«Магазин»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25.10 – 29.10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«Осенние мотивы»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Расширение представлений детей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Музыкальное развлечение «Осеннее лукошко»</w:t>
            </w:r>
          </w:p>
          <w:p>
            <w:pPr>
              <w:jc w:val="center"/>
            </w:pPr>
            <w:r>
              <w:t xml:space="preserve">Дидактическая игра </w:t>
            </w:r>
          </w:p>
          <w:p>
            <w:pPr>
              <w:jc w:val="center"/>
            </w:pPr>
            <w:r>
              <w:t xml:space="preserve">«Урожай»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01.11 – 05.11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«День народного единства»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знаний детей о стране, государственных праздниках. Воспитывать положительные чувства по отношению друг к другу, любить и уважать другой народ.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Выставка детских работ: </w:t>
            </w:r>
          </w:p>
          <w:p>
            <w:pPr>
              <w:jc w:val="center"/>
            </w:pPr>
            <w:r>
              <w:t>«Флаг России»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08.11 – 12.11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«Книжкина неделя»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 xml:space="preserve">Развитие у детей предпосылок ценностно-смыслового восприятия и понимания текстов различных жанров детской литературы. Стимулирование сопереживания персонажам художественных произведений. 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Беседа </w:t>
            </w:r>
          </w:p>
          <w:p>
            <w:pPr>
              <w:jc w:val="center"/>
            </w:pPr>
            <w:r>
              <w:t>«Моя любимая книжка»</w:t>
            </w:r>
          </w:p>
          <w:p>
            <w:pPr>
              <w:jc w:val="center"/>
            </w:pPr>
            <w:r>
              <w:t xml:space="preserve">Книжная выставка </w:t>
            </w:r>
          </w:p>
          <w:p>
            <w:pPr>
              <w:jc w:val="center"/>
            </w:pPr>
            <w:r>
              <w:t>«Любимые истории»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15.11 – 19.11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«Безопасность окружающего мира»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развитие представлений детей об основах  безопасного поведения в быту, социуме, природе.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Дидактическая игра </w:t>
            </w:r>
          </w:p>
          <w:p>
            <w:pPr>
              <w:jc w:val="center"/>
            </w:pPr>
            <w:r>
              <w:t>«Правила дорожного движения»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22.11 – 26.11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«День матери»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Развитие у детей социальных представлений о семейных отношениях, традициях, усвоение норм и ценностей, принятых в обществе. Формирование позитивных установок к различным видам труда и творчества.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Литературный досуг </w:t>
            </w:r>
          </w:p>
          <w:p>
            <w:pPr>
              <w:jc w:val="center"/>
            </w:pPr>
            <w:r>
              <w:t>«Стихи о мамочке и бабушке»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29.11 – 03.12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«Здравствуй, зимушка, зима!»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представлений о мире природы, о сезонных изменениях зимой, о взаимосвязи жизни растений и животных с сезонными изменениями зимой. Правила безопасного поведения людей зимой.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Выставка детских работ </w:t>
            </w:r>
          </w:p>
          <w:p>
            <w:pPr>
              <w:jc w:val="center"/>
            </w:pPr>
            <w:r>
              <w:t>«Пришла Зима»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06.12 – 10.12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«Права детей»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правовых знаний детей, знаний своих обязанностей.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Развлечение</w:t>
            </w:r>
          </w:p>
          <w:p>
            <w:pPr>
              <w:jc w:val="center"/>
            </w:pPr>
            <w:r>
              <w:t>«Права для малышей»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13.12 – 17.12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«Чудеса под Новый год»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развитие представлений о празднике - Новый год; расширение представлений о традиционных народных праздниках.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Игровой досуг </w:t>
            </w:r>
          </w:p>
          <w:p>
            <w:pPr>
              <w:jc w:val="center"/>
            </w:pPr>
            <w:r>
              <w:t>«Письмо Деду Морозу»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20.12 – 2.12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«Новый год у ворот, ребятишек, ёлка ждёт!»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Развитие интереса к традиционным зимним праздникам. Создание условий для творческой самореализации детей совместно в сотрудничестве с взрослыми.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Новогодний утренник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10.01 – 14.01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«Зимние забавы»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развитие представлений о здоровье, здоровом образе жизни, об играх детей зимой.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Спортивное развлечение на улице</w:t>
            </w:r>
          </w:p>
          <w:p>
            <w:pPr>
              <w:jc w:val="center"/>
            </w:pPr>
            <w:r>
              <w:t>«Зимние забавы»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17.01 – 21.01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«Юные исследователи»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представлений детей об познавательно-исследовательской деятельности (исследования объектов окружающего мира и экспериментирования с ними).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Беседа </w:t>
            </w:r>
          </w:p>
          <w:p>
            <w:pPr>
              <w:jc w:val="center"/>
            </w:pPr>
            <w:r>
              <w:t>«Такое бывает?»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24.01 – 28.01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«Музыкальный калейдоскоп»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знаний детей о музыке (музыкальные инструменты, великие композиторы, музыкальные произведения и т.д.)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Музыкальный досуг</w:t>
            </w:r>
          </w:p>
          <w:p>
            <w:pPr>
              <w:jc w:val="center"/>
            </w:pPr>
            <w:r>
              <w:t>«А музыка звучит…»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Февраль 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31.01 – 04.02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«Мастера и мастерицы»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позитивных установок к различным видам труда и творчества. Развитие творческих способностей детей (коммуникативная деятельность, конструирование из разного материала, изобразительная, музыкальная деятельность)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 Поделки </w:t>
            </w:r>
          </w:p>
          <w:p>
            <w:pPr>
              <w:jc w:val="center"/>
            </w:pPr>
            <w:r>
              <w:t>из природного материала</w:t>
            </w:r>
          </w:p>
          <w:p>
            <w:pPr>
              <w:jc w:val="center"/>
            </w:pPr>
            <w:r>
              <w:t>«Там, на неведанных дорожках…»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07.02 – 11.02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«Путешествие в страну здоровья»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 xml:space="preserve">Формирование представлений детей 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 xml:space="preserve">о здоровье, здоровом образе жизни, овладение его элементарными нормами и правилами (в питании, двигательном режиме, закаливании, формировании полезных привычек) 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Викторина</w:t>
            </w:r>
          </w:p>
          <w:p>
            <w:pPr>
              <w:jc w:val="center"/>
            </w:pPr>
            <w:r>
              <w:t>«Азбука здоровья»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14.02 – 18.02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«Неделя родного языка»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 xml:space="preserve">Формирование интереса к произведениям устного творчества, разрешению противоречий в произведениях, о действиях героев в различных ситуациях. 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целостной картины мира, приобщение к социально-нравственным ценностям, развитие творческих способностей.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Заучивание наизусть </w:t>
            </w:r>
          </w:p>
          <w:p>
            <w:pPr>
              <w:jc w:val="center"/>
            </w:pPr>
            <w:r>
              <w:t>«Ветер, ветер! Ты могуч…»</w:t>
            </w:r>
          </w:p>
          <w:p>
            <w:pPr>
              <w:jc w:val="center"/>
            </w:pPr>
            <w:r>
              <w:t xml:space="preserve"> (отрывок из «Сказки о мертвой царевне и о семи богатырях») </w:t>
            </w:r>
          </w:p>
          <w:p>
            <w:pPr>
              <w:jc w:val="center"/>
            </w:pPr>
            <w:r>
              <w:t>А.С. Пушкин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21.02 – 25.02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«День защитника Отечества»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представлений о мужчине, как о защитнике, о Российской армии, ее значении.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Беседа</w:t>
            </w:r>
          </w:p>
          <w:p>
            <w:pPr>
              <w:jc w:val="center"/>
            </w:pPr>
            <w:r>
              <w:t xml:space="preserve"> «Защитники Отечества»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28.02 – 04.03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«Праздник</w:t>
            </w:r>
          </w:p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 марта»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представлений детей о празднике - Международный женский день; воспитание уважения, любви к женщинам, желание помогать им и заботиться о них.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Музыкальное развлечение</w:t>
            </w:r>
          </w:p>
          <w:p>
            <w:pPr>
              <w:jc w:val="center"/>
            </w:pPr>
            <w:r>
              <w:t>«8 Марта»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07.03 – 11.03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«Все профессии нужны, все профессии важны!»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представлений о различных профессиях, их значимости.</w:t>
            </w:r>
          </w:p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 </w:t>
            </w:r>
          </w:p>
          <w:p>
            <w:pPr>
              <w:jc w:val="center"/>
            </w:pPr>
            <w:r>
              <w:t>Сюжетно-ролевая игра «Парикмахерская»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14.03 – 18.03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«Театральная неделя»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Развитие творческих способностей детей через театрализованную деятельность.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Настольный театр </w:t>
            </w:r>
          </w:p>
          <w:p>
            <w:pPr>
              <w:jc w:val="center"/>
            </w:pPr>
            <w:r>
              <w:t>«Петушок и бобовое зернышко», обр. О. Капицы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21.03 – 25.03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«Наша планета Земля»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представлений детей 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Игровой досуг</w:t>
            </w:r>
          </w:p>
          <w:p>
            <w:pPr>
              <w:jc w:val="center"/>
            </w:pPr>
            <w:r>
              <w:t>«Голубая планета»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28.03 – 01.04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«Народная культура и традиции»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Расширение представлений детей о народной игрушке. Знакомство с устным народным творчеством, с народными промыслами.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Выставка</w:t>
            </w:r>
          </w:p>
          <w:p>
            <w:pPr>
              <w:jc w:val="center"/>
            </w:pPr>
            <w:r>
              <w:t>«Игрушки наших бабушек и дедушек»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04.04 – 08.04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«Праздник Весны»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представлений о мире природы, о сезонных изменениях весной, о взаимосвязи жизни растений и животных с сезонными изменениями весной, труде взрослых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Спортивный досуг </w:t>
            </w:r>
          </w:p>
          <w:p>
            <w:pPr>
              <w:jc w:val="center"/>
            </w:pPr>
            <w:r>
              <w:t>«Весна красна…»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11.04 – 15.04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«День космонавтики»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представлений детей о космосе, жизни  космонавтов на космической станции, их труде.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Выставка детских работ</w:t>
            </w:r>
          </w:p>
          <w:p>
            <w:pPr>
              <w:jc w:val="center"/>
            </w:pPr>
            <w:r>
              <w:t>«Я буду космонавтом»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b/>
                <w:sz w:val="22"/>
                <w:szCs w:val="22"/>
                <w:lang w:eastAsia="en-US"/>
              </w:rPr>
            </w:pPr>
            <w:r>
              <w:t>18.04 – 22.04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Мониторинг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Выявление динамики уровня сформированности знаний, практических умений и навыков по интегративным качествам дошкольников.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Диагностические карты.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25.04 – 29.04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«Неделя искусства»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Развитие творческих способностей у  детей. Формирование навыков восприятия произведений различных видов искусств в их жанровом многообразии.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Настольный театр «Заяц и еж», </w:t>
            </w:r>
          </w:p>
          <w:p>
            <w:pPr>
              <w:jc w:val="center"/>
            </w:pPr>
            <w:r>
              <w:t xml:space="preserve">из сказок братьев Гримм, </w:t>
            </w:r>
          </w:p>
          <w:p>
            <w:pPr>
              <w:jc w:val="center"/>
            </w:pPr>
            <w:r>
              <w:t xml:space="preserve">пер. с нем. А. Введенского, </w:t>
            </w:r>
          </w:p>
          <w:p>
            <w:pPr>
              <w:jc w:val="center"/>
            </w:pPr>
            <w:r>
              <w:t>под ред. С. Маршака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04.05 – 06.05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«День Победы»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представлений о таком празднике, как День Победы; воспитание и развитие нравственно-патриотических чувств дошкольников.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Выставка детских работ </w:t>
            </w:r>
          </w:p>
          <w:p>
            <w:pPr>
              <w:jc w:val="center"/>
            </w:pPr>
            <w:r>
              <w:t>«Салют Победы»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10.05 – 13.05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«Моя семья»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представлений о своей семье, нормах и правилах поведения в семье; воспитывать эмоциональную отзывчивость на состояние близких людей, заботливое отношение к ним.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Спортивный праздник </w:t>
            </w:r>
          </w:p>
          <w:p>
            <w:pPr>
              <w:jc w:val="center"/>
            </w:pPr>
            <w:r>
              <w:t>«Мама, папа, я – дружная семья»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 xml:space="preserve">16.05 – 20.05 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«Сказки»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и расширение представлений о народных традициях, о «добре» и «зле». Развитие воображения и творческой активности.</w:t>
            </w:r>
          </w:p>
          <w:p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 xml:space="preserve">Литературный досуг </w:t>
            </w:r>
          </w:p>
          <w:p>
            <w:pPr>
              <w:jc w:val="center"/>
            </w:pPr>
            <w:r>
              <w:t>«Сказка ложь, да в ней намек…»</w:t>
            </w:r>
          </w:p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</w:t>
            </w:r>
          </w:p>
          <w:p>
            <w:pPr>
              <w:rPr>
                <w:sz w:val="22"/>
                <w:szCs w:val="22"/>
                <w:lang w:eastAsia="en-US"/>
              </w:rPr>
            </w:pPr>
            <w:r>
              <w:t>23.05 –31.05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  <w:szCs w:val="22"/>
                <w:lang w:eastAsia="en-US"/>
              </w:rPr>
            </w:pPr>
            <w:r>
              <w:t>«На пороге лета»</w:t>
            </w:r>
          </w:p>
        </w:tc>
        <w:tc>
          <w:tcPr>
            <w:tcW w:w="3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sz w:val="22"/>
                <w:szCs w:val="22"/>
                <w:lang w:eastAsia="en-US"/>
              </w:rPr>
            </w:pPr>
            <w:r>
              <w:t>Формирование представлений детей о мире природы, о сезонных изменениях летом, о взаимосвязи жизни растений и животных с сезонными изменениями летом.</w:t>
            </w:r>
          </w:p>
        </w:tc>
        <w:tc>
          <w:tcPr>
            <w:tcW w:w="2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jc w:val="center"/>
            </w:pPr>
            <w:r>
              <w:t>Развлечение</w:t>
            </w:r>
          </w:p>
          <w:p>
            <w:pPr>
              <w:jc w:val="center"/>
            </w:pPr>
            <w:r>
              <w:t>«Веселые лягушата»</w:t>
            </w:r>
          </w:p>
        </w:tc>
      </w:tr>
    </w:tbl>
    <w:p>
      <w:pPr>
        <w:rPr>
          <w:rFonts w:ascii="Calibri" w:hAnsi="Calibri"/>
          <w:sz w:val="22"/>
          <w:szCs w:val="22"/>
          <w:lang w:eastAsia="en-US"/>
        </w:rPr>
      </w:pPr>
    </w:p>
    <w:p>
      <w:pPr>
        <w:jc w:val="both"/>
        <w:rPr>
          <w:i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97769"/>
    <w:rsid w:val="4499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rPr>
      <w:rFonts w:ascii="Calibri" w:hAnsi="Calibri" w:eastAsia="SimSu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2021-11-11T09:52:00Z</dcterms:created>
  <dc:creator>Елена</dc:creator>
  <cp:lastModifiedBy>Елена</cp:lastModifiedBy>
  <dcterms:modified xsi:type="dcterms:W3CDTF">2021-11-11T09:52:57Z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B185E497692E4E60814C589BD93DC74B</vt:lpwstr>
  </property>
</Properties>
</file>